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B70F" w14:textId="434F1E3F" w:rsidR="009C6EF4" w:rsidRPr="009C6EF4" w:rsidRDefault="009C6EF4" w:rsidP="009C6EF4">
      <w:pPr>
        <w:spacing w:line="360" w:lineRule="auto"/>
        <w:jc w:val="right"/>
        <w:rPr>
          <w:lang w:val="es-ES_tradnl"/>
        </w:rPr>
      </w:pPr>
      <w:r w:rsidRPr="009C6EF4">
        <w:rPr>
          <w:lang w:val="es-ES_tradnl"/>
        </w:rPr>
        <w:t>Enero, 2026</w:t>
      </w:r>
    </w:p>
    <w:p w14:paraId="6CF81106" w14:textId="77777777" w:rsidR="009C6EF4" w:rsidRDefault="009C6EF4" w:rsidP="009C6EF4">
      <w:pPr>
        <w:spacing w:line="360" w:lineRule="auto"/>
        <w:jc w:val="center"/>
        <w:rPr>
          <w:b/>
          <w:bCs/>
          <w:sz w:val="32"/>
          <w:szCs w:val="32"/>
          <w:lang w:val="es-ES_tradnl"/>
        </w:rPr>
      </w:pPr>
    </w:p>
    <w:p w14:paraId="31A9D450" w14:textId="17C5F14C" w:rsidR="009C6EF4" w:rsidRPr="009C6EF4" w:rsidRDefault="004921F9" w:rsidP="009C6EF4">
      <w:pPr>
        <w:spacing w:line="360" w:lineRule="auto"/>
        <w:jc w:val="center"/>
        <w:rPr>
          <w:b/>
          <w:bCs/>
          <w:sz w:val="32"/>
          <w:szCs w:val="32"/>
          <w:lang w:val="es-ES_tradnl"/>
        </w:rPr>
      </w:pPr>
      <w:r w:rsidRPr="009C6EF4">
        <w:rPr>
          <w:b/>
          <w:bCs/>
          <w:sz w:val="32"/>
          <w:szCs w:val="32"/>
          <w:lang w:val="es-ES_tradnl"/>
        </w:rPr>
        <w:t>MEMORIA 202</w:t>
      </w:r>
      <w:r w:rsidR="009C6EF4">
        <w:rPr>
          <w:b/>
          <w:bCs/>
          <w:sz w:val="32"/>
          <w:szCs w:val="32"/>
          <w:lang w:val="es-ES_tradnl"/>
        </w:rPr>
        <w:t>5</w:t>
      </w:r>
    </w:p>
    <w:p w14:paraId="43191262" w14:textId="77777777" w:rsidR="004921F9" w:rsidRDefault="004921F9" w:rsidP="009C6EF4">
      <w:pPr>
        <w:spacing w:line="360" w:lineRule="auto"/>
        <w:rPr>
          <w:lang w:val="es-ES_tradnl"/>
        </w:rPr>
      </w:pPr>
    </w:p>
    <w:p w14:paraId="283455D2" w14:textId="61A8E88F" w:rsidR="004921F9" w:rsidRDefault="009C6EF4" w:rsidP="009C6EF4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>La memoria 2025 que presentamos pretende compartir con el lector de manera sinóptica la programación que el Centro Cultural Teatro del Oráculo llevó a cabo durante el año 2025. A su vez, poder reflexionar sobre las actividades que se desarrollaron para, con algunos días de distancia, poder considerar su relevancia comunitaria y artística. Sin duda, esto permitirá enfrentar con mayor claridad y precisión la programación 2026 que en estos días está diseñando la organización en su plan de gestión anual.</w:t>
      </w:r>
    </w:p>
    <w:p w14:paraId="514D9AA0" w14:textId="77777777" w:rsidR="009C6EF4" w:rsidRDefault="009C6EF4" w:rsidP="009C6EF4">
      <w:pPr>
        <w:spacing w:line="360" w:lineRule="auto"/>
        <w:jc w:val="both"/>
        <w:rPr>
          <w:lang w:val="es-ES_tradnl"/>
        </w:rPr>
      </w:pPr>
    </w:p>
    <w:p w14:paraId="14CA26E8" w14:textId="233B41AD" w:rsidR="00276C13" w:rsidRDefault="00276C13" w:rsidP="009C6EF4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>Durante 2025, el Centro Oráculo desarrolló diversos programas que apuntan a sus tres principales áreas de trabajo, que son la programación artística para la comunidad, la creación y la formación en artes escénicas.</w:t>
      </w:r>
    </w:p>
    <w:p w14:paraId="1E80A701" w14:textId="77777777" w:rsidR="00276C13" w:rsidRDefault="00276C13" w:rsidP="009C6EF4">
      <w:pPr>
        <w:spacing w:line="360" w:lineRule="auto"/>
        <w:jc w:val="both"/>
        <w:rPr>
          <w:lang w:val="es-ES_tradnl"/>
        </w:rPr>
      </w:pPr>
    </w:p>
    <w:p w14:paraId="77EB8AB9" w14:textId="39628D0E" w:rsidR="009C6EF4" w:rsidRPr="00276C13" w:rsidRDefault="009C6EF4" w:rsidP="009C6EF4">
      <w:pPr>
        <w:spacing w:line="360" w:lineRule="auto"/>
        <w:jc w:val="both"/>
        <w:rPr>
          <w:u w:val="single"/>
          <w:lang w:val="es-ES_tradnl"/>
        </w:rPr>
      </w:pPr>
      <w:r w:rsidRPr="00276C13">
        <w:rPr>
          <w:u w:val="single"/>
          <w:lang w:val="es-ES_tradnl"/>
        </w:rPr>
        <w:t>Los programas desarrollados</w:t>
      </w:r>
    </w:p>
    <w:p w14:paraId="251D781E" w14:textId="6DC64A3F" w:rsidR="00BC0459" w:rsidRDefault="00BC0459" w:rsidP="009C6EF4">
      <w:pPr>
        <w:spacing w:line="360" w:lineRule="auto"/>
        <w:jc w:val="both"/>
        <w:rPr>
          <w:lang w:val="es-ES_tradnl"/>
        </w:rPr>
      </w:pPr>
    </w:p>
    <w:p w14:paraId="5D330F0B" w14:textId="2615E20E" w:rsidR="00BA6404" w:rsidRDefault="00BA640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Uso general de Sala de Teatro Andrés Pérez</w:t>
      </w:r>
    </w:p>
    <w:p w14:paraId="62A48A81" w14:textId="38560D11" w:rsidR="00AF00FA" w:rsidRPr="00AF00FA" w:rsidRDefault="00BA6404" w:rsidP="00AF00FA">
      <w:pPr>
        <w:pStyle w:val="Prrafodelista"/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Considera todas las actividades desarrolladas en el espacio Oráculo. Incluye la </w:t>
      </w:r>
      <w:r w:rsidR="00AF00FA">
        <w:rPr>
          <w:lang w:val="es-ES_tradnl"/>
        </w:rPr>
        <w:t xml:space="preserve">programación </w:t>
      </w:r>
      <w:r>
        <w:rPr>
          <w:lang w:val="es-ES_tradnl"/>
        </w:rPr>
        <w:t>P</w:t>
      </w:r>
      <w:r w:rsidR="00276C13">
        <w:rPr>
          <w:lang w:val="es-ES_tradnl"/>
        </w:rPr>
        <w:t>AOCC</w:t>
      </w:r>
      <w:r>
        <w:rPr>
          <w:lang w:val="es-ES_tradnl"/>
        </w:rPr>
        <w:t>, así como otros programas</w:t>
      </w:r>
      <w:r w:rsidR="00AF00FA">
        <w:rPr>
          <w:lang w:val="es-ES_tradnl"/>
        </w:rPr>
        <w:t xml:space="preserve"> y proyectos</w:t>
      </w:r>
      <w:r>
        <w:rPr>
          <w:lang w:val="es-ES_tradnl"/>
        </w:rPr>
        <w:t xml:space="preserve"> desarrollados por la organización.</w:t>
      </w:r>
      <w:r w:rsidR="00AF00FA">
        <w:rPr>
          <w:lang w:val="es-ES_tradnl"/>
        </w:rPr>
        <w:t xml:space="preserve"> Algunas de esas actividades fueron:</w:t>
      </w:r>
    </w:p>
    <w:p w14:paraId="687FE3B7" w14:textId="584025D5" w:rsidR="00AF00FA" w:rsidRDefault="00AF00FA" w:rsidP="00AF00FA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Presentaciones artísticas de organizaciones que arriendan el espacio</w:t>
      </w:r>
    </w:p>
    <w:p w14:paraId="0D4FDDD7" w14:textId="77777777" w:rsidR="00AF00FA" w:rsidRDefault="00AF00FA" w:rsidP="00AF00FA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Presentaciones artísticas de organizaciones a las que se les facilita gratuitamente el espacio.</w:t>
      </w:r>
    </w:p>
    <w:p w14:paraId="4BFE4C55" w14:textId="14157922" w:rsidR="00AF00FA" w:rsidRDefault="00AF00FA" w:rsidP="00AF00FA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Actividades programadas por organizaciones comunitarias del sector Puchacay de Concepción como juntas de vecino</w:t>
      </w:r>
      <w:r w:rsidR="00276C13">
        <w:rPr>
          <w:lang w:val="es-ES_tradnl"/>
        </w:rPr>
        <w:t>s</w:t>
      </w:r>
      <w:r>
        <w:rPr>
          <w:lang w:val="es-ES_tradnl"/>
        </w:rPr>
        <w:t>.</w:t>
      </w:r>
    </w:p>
    <w:p w14:paraId="32AA3CD4" w14:textId="7C916431" w:rsidR="00824154" w:rsidRPr="00824154" w:rsidRDefault="00AF00FA" w:rsidP="0082415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lastRenderedPageBreak/>
        <w:t xml:space="preserve">Ensayos artísticos de agrupaciones de circo, danza, música y teatro. Estas agrupaciones disponen gratuitamente del espacio, a menos que sean actividades asociadas a un proyecto con financiamiento público </w:t>
      </w:r>
      <w:r w:rsidR="00276C13">
        <w:rPr>
          <w:lang w:val="es-ES_tradnl"/>
        </w:rPr>
        <w:t xml:space="preserve">o </w:t>
      </w:r>
      <w:r>
        <w:rPr>
          <w:lang w:val="es-ES_tradnl"/>
        </w:rPr>
        <w:t>privado.</w:t>
      </w:r>
    </w:p>
    <w:p w14:paraId="47EC6B4E" w14:textId="77777777" w:rsidR="00824154" w:rsidRPr="004932F4" w:rsidRDefault="00824154" w:rsidP="0082415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Ensayos del equipo artístico de Teatro del Oráculo</w:t>
      </w:r>
    </w:p>
    <w:p w14:paraId="4B48607B" w14:textId="77777777" w:rsidR="00824154" w:rsidRDefault="00824154" w:rsidP="00824154">
      <w:pPr>
        <w:pStyle w:val="Prrafodelista"/>
        <w:spacing w:line="360" w:lineRule="auto"/>
        <w:ind w:left="1080"/>
        <w:jc w:val="both"/>
        <w:rPr>
          <w:lang w:val="es-ES_tradnl"/>
        </w:rPr>
      </w:pPr>
    </w:p>
    <w:p w14:paraId="721C1FFA" w14:textId="77777777" w:rsidR="00AF00FA" w:rsidRPr="00AF00FA" w:rsidRDefault="00AF00FA" w:rsidP="00AF00FA">
      <w:pPr>
        <w:spacing w:line="360" w:lineRule="auto"/>
        <w:jc w:val="both"/>
        <w:rPr>
          <w:lang w:val="es-ES_tradnl"/>
        </w:rPr>
      </w:pPr>
    </w:p>
    <w:p w14:paraId="18F7C039" w14:textId="153ABF43" w:rsidR="004932F4" w:rsidRPr="00BA6404" w:rsidRDefault="0082415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Programación Sala </w:t>
      </w:r>
      <w:r w:rsidR="004932F4" w:rsidRPr="00BA6404">
        <w:rPr>
          <w:lang w:val="es-ES_tradnl"/>
        </w:rPr>
        <w:t>Andrés Pérez Araya</w:t>
      </w:r>
    </w:p>
    <w:p w14:paraId="59D2A110" w14:textId="12C7D716" w:rsidR="00BA6404" w:rsidRDefault="00BA6404" w:rsidP="00BA6404">
      <w:pPr>
        <w:pStyle w:val="Prrafodelista"/>
        <w:spacing w:line="360" w:lineRule="auto"/>
        <w:jc w:val="both"/>
        <w:rPr>
          <w:lang w:val="es-ES_tradnl"/>
        </w:rPr>
      </w:pPr>
      <w:r>
        <w:rPr>
          <w:lang w:val="es-ES_tradnl"/>
        </w:rPr>
        <w:t>Consistió en la programación artística y comunitaria que se desarrolla en el espacio Oráculo durante todo el año</w:t>
      </w:r>
      <w:r w:rsidR="00824154">
        <w:rPr>
          <w:lang w:val="es-ES_tradnl"/>
        </w:rPr>
        <w:t xml:space="preserve"> y que se ejecutó desde el programa P</w:t>
      </w:r>
      <w:r w:rsidR="00276C13">
        <w:rPr>
          <w:lang w:val="es-ES_tradnl"/>
        </w:rPr>
        <w:t>AOCC</w:t>
      </w:r>
      <w:r>
        <w:rPr>
          <w:lang w:val="es-ES_tradnl"/>
        </w:rPr>
        <w:t>. Los usos del espacio fueron muy diversos y consideraron:</w:t>
      </w:r>
    </w:p>
    <w:p w14:paraId="7CE943FD" w14:textId="478BAB84" w:rsidR="00BA6404" w:rsidRDefault="00BA640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Presentaciones artísticas de agrupaciones contratadas por Oráculo</w:t>
      </w:r>
    </w:p>
    <w:p w14:paraId="3DEBFE42" w14:textId="5407CE5E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Realización de conversatorios con artistas</w:t>
      </w:r>
    </w:p>
    <w:p w14:paraId="39E12214" w14:textId="77777777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Realización de los talleres para la comunidad</w:t>
      </w:r>
    </w:p>
    <w:p w14:paraId="54A97362" w14:textId="77777777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Clases de los seminarias para artistas</w:t>
      </w:r>
    </w:p>
    <w:p w14:paraId="61F734BA" w14:textId="179315D3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Sesiones del programa de creación escénica.</w:t>
      </w:r>
    </w:p>
    <w:p w14:paraId="77F7C998" w14:textId="7FF62047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Conversatorio con artistas internacionales parte del Festival de Teatro Físico</w:t>
      </w:r>
    </w:p>
    <w:p w14:paraId="01B52C94" w14:textId="3A61A12D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Ensayos y coloquios de la jornada de educación artística</w:t>
      </w:r>
    </w:p>
    <w:p w14:paraId="61F3735E" w14:textId="28E87D18" w:rsidR="00824154" w:rsidRDefault="00824154" w:rsidP="00BA6404">
      <w:pPr>
        <w:pStyle w:val="Prrafodelista"/>
        <w:numPr>
          <w:ilvl w:val="0"/>
          <w:numId w:val="4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Ensayos de artistas regionales para preparar espectáculo callejero en el Día del Teatro.</w:t>
      </w:r>
    </w:p>
    <w:p w14:paraId="555947DF" w14:textId="77777777" w:rsidR="00276C13" w:rsidRDefault="00276C13" w:rsidP="00276C13">
      <w:pPr>
        <w:pStyle w:val="Prrafodelista"/>
        <w:spacing w:line="360" w:lineRule="auto"/>
        <w:ind w:left="1080"/>
        <w:jc w:val="both"/>
        <w:rPr>
          <w:lang w:val="es-ES_tradnl"/>
        </w:rPr>
      </w:pPr>
    </w:p>
    <w:p w14:paraId="156E5C17" w14:textId="454785D4" w:rsidR="00BC0459" w:rsidRDefault="00BC0459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 w:rsidRPr="00BA6404">
        <w:rPr>
          <w:lang w:val="es-ES_tradnl"/>
        </w:rPr>
        <w:t>Talleres artísticos para la comunidad</w:t>
      </w:r>
    </w:p>
    <w:p w14:paraId="3F1F1541" w14:textId="0FC11EAB" w:rsidR="00276C13" w:rsidRDefault="00276C13" w:rsidP="00950581">
      <w:pPr>
        <w:spacing w:line="360" w:lineRule="auto"/>
        <w:ind w:left="567"/>
        <w:jc w:val="both"/>
        <w:rPr>
          <w:lang w:val="es-ES_tradnl"/>
        </w:rPr>
      </w:pPr>
      <w:r>
        <w:rPr>
          <w:lang w:val="es-ES_tradnl"/>
        </w:rPr>
        <w:t xml:space="preserve">Durante 2025 se desarrollaron dos </w:t>
      </w:r>
      <w:proofErr w:type="gramStart"/>
      <w:r>
        <w:rPr>
          <w:lang w:val="es-ES_tradnl"/>
        </w:rPr>
        <w:t>talleres  durante</w:t>
      </w:r>
      <w:proofErr w:type="gramEnd"/>
      <w:r>
        <w:rPr>
          <w:lang w:val="es-ES_tradnl"/>
        </w:rPr>
        <w:t xml:space="preserve"> el primer y segundo semestre dirigidos a las y los habitantes del territorio Puchacay y de la comuna en general: </w:t>
      </w:r>
      <w:proofErr w:type="gramStart"/>
      <w:r>
        <w:rPr>
          <w:lang w:val="es-ES_tradnl"/>
        </w:rPr>
        <w:t>danza comunitaria y teatro comunitario</w:t>
      </w:r>
      <w:proofErr w:type="gramEnd"/>
      <w:r>
        <w:rPr>
          <w:lang w:val="es-ES_tradnl"/>
        </w:rPr>
        <w:t xml:space="preserve">. En estos talleres participaron personas entre los 15 y </w:t>
      </w:r>
      <w:r w:rsidR="004C5534">
        <w:rPr>
          <w:lang w:val="es-ES_tradnl"/>
        </w:rPr>
        <w:t xml:space="preserve">75 </w:t>
      </w:r>
      <w:proofErr w:type="gramStart"/>
      <w:r w:rsidR="004C5534">
        <w:rPr>
          <w:lang w:val="es-ES_tradnl"/>
        </w:rPr>
        <w:t>años de edad</w:t>
      </w:r>
      <w:proofErr w:type="gramEnd"/>
      <w:r w:rsidR="004C5534">
        <w:rPr>
          <w:lang w:val="es-ES_tradnl"/>
        </w:rPr>
        <w:t>.</w:t>
      </w:r>
    </w:p>
    <w:p w14:paraId="55020F21" w14:textId="77777777" w:rsidR="00276C13" w:rsidRPr="00276C13" w:rsidRDefault="00276C13" w:rsidP="00276C13">
      <w:pPr>
        <w:spacing w:line="360" w:lineRule="auto"/>
        <w:jc w:val="both"/>
        <w:rPr>
          <w:lang w:val="es-ES_tradnl"/>
        </w:rPr>
      </w:pPr>
    </w:p>
    <w:p w14:paraId="02FC7040" w14:textId="65DC4F36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Conversatorios con patrimonios artísticos</w:t>
      </w:r>
      <w:r w:rsidR="004C5534">
        <w:rPr>
          <w:lang w:val="es-ES_tradnl"/>
        </w:rPr>
        <w:t xml:space="preserve">: consistió en la realización de encuentros donde la comunidad podía interactuar y dialogar con reconocidos/as artistas y/o agrupaciones de la Región del Biobío. Los </w:t>
      </w:r>
      <w:r w:rsidR="004C5534">
        <w:rPr>
          <w:lang w:val="es-ES_tradnl"/>
        </w:rPr>
        <w:lastRenderedPageBreak/>
        <w:t xml:space="preserve">conversatorios (llamados </w:t>
      </w:r>
      <w:proofErr w:type="spellStart"/>
      <w:r w:rsidR="004C5534">
        <w:rPr>
          <w:lang w:val="es-ES_tradnl"/>
        </w:rPr>
        <w:t>Kawines</w:t>
      </w:r>
      <w:proofErr w:type="spellEnd"/>
      <w:r w:rsidR="004C5534">
        <w:rPr>
          <w:lang w:val="es-ES_tradnl"/>
        </w:rPr>
        <w:t>) permitieron a los/las asistentes conocer en profundidad a los artistas invitados, sus historias, sus formas de creación y otros aspectos de su quehacer en la actividad artística.</w:t>
      </w:r>
    </w:p>
    <w:p w14:paraId="1F204A6D" w14:textId="77777777" w:rsidR="004C5534" w:rsidRDefault="004C5534" w:rsidP="004C5534">
      <w:pPr>
        <w:pStyle w:val="Prrafodelista"/>
        <w:spacing w:line="360" w:lineRule="auto"/>
        <w:jc w:val="both"/>
        <w:rPr>
          <w:lang w:val="es-ES_tradnl"/>
        </w:rPr>
      </w:pPr>
    </w:p>
    <w:p w14:paraId="39827E73" w14:textId="32B14DDB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Seminarios para artistas</w:t>
      </w:r>
      <w:r w:rsidR="004C5534">
        <w:rPr>
          <w:lang w:val="es-ES_tradnl"/>
        </w:rPr>
        <w:t>:</w:t>
      </w:r>
      <w:r w:rsidR="00796931">
        <w:rPr>
          <w:lang w:val="es-ES_tradnl"/>
        </w:rPr>
        <w:t xml:space="preserve"> Este programa consistió en ofrecer a la comunidad artística cuatro seminarios de especialización en las áreas de teatro dramático, teatro cómico, teatro físico y teatro posdramático. Las actividades se realizaron durante el segundo semestre.</w:t>
      </w:r>
    </w:p>
    <w:p w14:paraId="13E50AEC" w14:textId="77777777" w:rsidR="004C5534" w:rsidRPr="004C5534" w:rsidRDefault="004C5534" w:rsidP="004C5534">
      <w:pPr>
        <w:spacing w:line="360" w:lineRule="auto"/>
        <w:jc w:val="both"/>
        <w:rPr>
          <w:lang w:val="es-ES_tradnl"/>
        </w:rPr>
      </w:pPr>
    </w:p>
    <w:p w14:paraId="1F9FA157" w14:textId="2E476F4B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Día del Teatro</w:t>
      </w:r>
      <w:r w:rsidR="00796931">
        <w:rPr>
          <w:lang w:val="es-ES_tradnl"/>
        </w:rPr>
        <w:t>: constituye el “Día D” de la organización. Como es frecuente, todos los años su planificación considera acciones escénicas abiertas a la comunidad y de alto impacto. En 2025 se creó un espectáculo de Teatro de Calle en homenaje a la dramaturga Isidora Aguirre. Para ello se contrató a un especialista de la disciplina y</w:t>
      </w:r>
      <w:r w:rsidR="00CA3439">
        <w:rPr>
          <w:lang w:val="es-ES_tradnl"/>
        </w:rPr>
        <w:t>,</w:t>
      </w:r>
      <w:r w:rsidR="00796931">
        <w:rPr>
          <w:lang w:val="es-ES_tradnl"/>
        </w:rPr>
        <w:t xml:space="preserve"> por convocatoria abierta</w:t>
      </w:r>
      <w:r w:rsidR="00CA3439">
        <w:rPr>
          <w:lang w:val="es-ES_tradnl"/>
        </w:rPr>
        <w:t>,</w:t>
      </w:r>
      <w:r w:rsidR="00796931">
        <w:rPr>
          <w:lang w:val="es-ES_tradnl"/>
        </w:rPr>
        <w:t xml:space="preserve"> se invitó a una veintena de artistas escénicos de la ciudad. El espectáculo se mostró en una plaza pública del barrio Puchacay y en la tradicional feria Collao de Concepción.</w:t>
      </w:r>
    </w:p>
    <w:p w14:paraId="5BCBC567" w14:textId="77777777" w:rsidR="00796931" w:rsidRPr="00796931" w:rsidRDefault="00796931" w:rsidP="00796931">
      <w:pPr>
        <w:pStyle w:val="Prrafodelista"/>
        <w:rPr>
          <w:lang w:val="es-ES_tradnl"/>
        </w:rPr>
      </w:pPr>
    </w:p>
    <w:p w14:paraId="35930FE8" w14:textId="77777777" w:rsidR="00796931" w:rsidRPr="00796931" w:rsidRDefault="00796931" w:rsidP="00796931">
      <w:pPr>
        <w:spacing w:line="360" w:lineRule="auto"/>
        <w:jc w:val="both"/>
        <w:rPr>
          <w:lang w:val="es-ES_tradnl"/>
        </w:rPr>
      </w:pPr>
    </w:p>
    <w:p w14:paraId="0127F106" w14:textId="61C18CA4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Curso de Creación Escénica</w:t>
      </w:r>
      <w:r w:rsidR="00796931">
        <w:rPr>
          <w:lang w:val="es-ES_tradnl"/>
        </w:rPr>
        <w:t xml:space="preserve">: En este programa se desarrollaron seis asesorías </w:t>
      </w:r>
      <w:r w:rsidR="00E10076">
        <w:rPr>
          <w:lang w:val="es-ES_tradnl"/>
        </w:rPr>
        <w:t>en creación escénicas a organizaciones de circo, danza y teatro de la provincia de Concepción.</w:t>
      </w:r>
    </w:p>
    <w:p w14:paraId="231612ED" w14:textId="77777777" w:rsidR="00E10076" w:rsidRDefault="00E10076" w:rsidP="00E10076">
      <w:pPr>
        <w:pStyle w:val="Prrafodelista"/>
        <w:spacing w:line="360" w:lineRule="auto"/>
        <w:jc w:val="both"/>
        <w:rPr>
          <w:lang w:val="es-ES_tradnl"/>
        </w:rPr>
      </w:pPr>
    </w:p>
    <w:p w14:paraId="52BEC15A" w14:textId="7B0339DF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Jornada</w:t>
      </w:r>
      <w:r w:rsidR="00DD56BB">
        <w:rPr>
          <w:lang w:val="es-ES_tradnl"/>
        </w:rPr>
        <w:t xml:space="preserve"> </w:t>
      </w:r>
      <w:r>
        <w:rPr>
          <w:lang w:val="es-ES_tradnl"/>
        </w:rPr>
        <w:t>de artes escénicas y educación</w:t>
      </w:r>
      <w:r w:rsidR="00DD56BB">
        <w:rPr>
          <w:lang w:val="es-ES_tradnl"/>
        </w:rPr>
        <w:t xml:space="preserve">: En 2025 se realizó la tercera jornada de artes escénicas y educación organizada por el Centro Oráculo, donde se reunieron, en formato de conferencias y talleres, distintas experiencias de teatro aplicado. Este año el foco estuvo puesto en experiencias artísticas pedagógicas desarrolladas con la comunidad Sorda, con adultos mayores y con </w:t>
      </w:r>
      <w:r w:rsidR="00CA3439">
        <w:rPr>
          <w:lang w:val="es-ES_tradnl"/>
        </w:rPr>
        <w:t xml:space="preserve">centros de </w:t>
      </w:r>
      <w:r w:rsidR="00DD56BB">
        <w:rPr>
          <w:lang w:val="es-ES_tradnl"/>
        </w:rPr>
        <w:t>salud mental.</w:t>
      </w:r>
    </w:p>
    <w:p w14:paraId="17D02A3B" w14:textId="77777777" w:rsidR="00DD56BB" w:rsidRPr="00DD56BB" w:rsidRDefault="00DD56BB" w:rsidP="00DD56BB">
      <w:pPr>
        <w:pStyle w:val="Prrafodelista"/>
        <w:rPr>
          <w:lang w:val="es-ES_tradnl"/>
        </w:rPr>
      </w:pPr>
    </w:p>
    <w:p w14:paraId="512872FD" w14:textId="77777777" w:rsidR="00DD56BB" w:rsidRDefault="00DD56BB" w:rsidP="00DD56BB">
      <w:pPr>
        <w:pStyle w:val="Prrafodelista"/>
        <w:spacing w:line="360" w:lineRule="auto"/>
        <w:jc w:val="both"/>
        <w:rPr>
          <w:lang w:val="es-ES_tradnl"/>
        </w:rPr>
      </w:pPr>
    </w:p>
    <w:p w14:paraId="50CB5B64" w14:textId="29FFB06D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lastRenderedPageBreak/>
        <w:t>Residencia artística</w:t>
      </w:r>
      <w:r w:rsidR="00DD56BB">
        <w:rPr>
          <w:lang w:val="es-ES_tradnl"/>
        </w:rPr>
        <w:t>: el Centro Oráculo realizó siete invitaciones a artistas regionales de las artes escénicas para participar en procesos de laboratorio creativo. La residencia se desarrolló en dos etapas que finalizaron con muestras abiertas a público.</w:t>
      </w:r>
    </w:p>
    <w:p w14:paraId="23ED0231" w14:textId="77777777" w:rsidR="00DD56BB" w:rsidRDefault="00DD56BB" w:rsidP="00DD56BB">
      <w:pPr>
        <w:pStyle w:val="Prrafodelista"/>
        <w:spacing w:line="360" w:lineRule="auto"/>
        <w:jc w:val="both"/>
        <w:rPr>
          <w:lang w:val="es-ES_tradnl"/>
        </w:rPr>
      </w:pPr>
    </w:p>
    <w:p w14:paraId="5E0BA7B7" w14:textId="0FCD590B" w:rsidR="004932F4" w:rsidRDefault="004932F4" w:rsidP="00BA640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>Festival de teatro físico</w:t>
      </w:r>
      <w:r w:rsidR="00DD56BB">
        <w:rPr>
          <w:lang w:val="es-ES_tradnl"/>
        </w:rPr>
        <w:t xml:space="preserve">: el Centro Oráculo organizó el Primer Festival Internacional de Teatro Físico Gestual de Concepción que se desarrolló entre el 17 y el 22 de noviembre y contó con la participación de compañías provenientes de Brasil, Ecuador y España. Este proyecto fue </w:t>
      </w:r>
      <w:proofErr w:type="spellStart"/>
      <w:r w:rsidR="00DD56BB">
        <w:rPr>
          <w:lang w:val="es-ES_tradnl"/>
        </w:rPr>
        <w:t>co</w:t>
      </w:r>
      <w:proofErr w:type="spellEnd"/>
      <w:r w:rsidR="00DD56BB">
        <w:rPr>
          <w:lang w:val="es-ES_tradnl"/>
        </w:rPr>
        <w:t xml:space="preserve">-financiado por el fondo </w:t>
      </w:r>
      <w:proofErr w:type="spellStart"/>
      <w:r w:rsidR="00DD56BB">
        <w:rPr>
          <w:lang w:val="es-ES_tradnl"/>
        </w:rPr>
        <w:t>Iberescena</w:t>
      </w:r>
      <w:proofErr w:type="spellEnd"/>
      <w:r w:rsidR="00DD56BB">
        <w:rPr>
          <w:lang w:val="es-ES_tradnl"/>
        </w:rPr>
        <w:t>.</w:t>
      </w:r>
    </w:p>
    <w:p w14:paraId="1AE22BD4" w14:textId="77777777" w:rsidR="00DD56BB" w:rsidRPr="00E87CC6" w:rsidRDefault="00DD56BB" w:rsidP="00E87CC6">
      <w:pPr>
        <w:spacing w:line="360" w:lineRule="auto"/>
        <w:jc w:val="both"/>
        <w:rPr>
          <w:lang w:val="es-ES_tradnl"/>
        </w:rPr>
      </w:pPr>
    </w:p>
    <w:p w14:paraId="4A22F7EB" w14:textId="10B01189" w:rsidR="00BC0459" w:rsidRDefault="004932F4" w:rsidP="004932F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 w:rsidRPr="00E87CC6">
        <w:rPr>
          <w:lang w:val="es-ES_tradnl"/>
        </w:rPr>
        <w:t xml:space="preserve">Festival de artes </w:t>
      </w:r>
      <w:r w:rsidR="00B75DDD" w:rsidRPr="00E87CC6">
        <w:rPr>
          <w:lang w:val="es-ES_tradnl"/>
        </w:rPr>
        <w:t xml:space="preserve">Puchacay: </w:t>
      </w:r>
      <w:r w:rsidR="00E87CC6" w:rsidRPr="00E87CC6">
        <w:rPr>
          <w:lang w:val="es-ES_tradnl"/>
        </w:rPr>
        <w:t>este festival</w:t>
      </w:r>
      <w:r w:rsidR="00CA3439">
        <w:rPr>
          <w:lang w:val="es-ES_tradnl"/>
        </w:rPr>
        <w:t xml:space="preserve">, </w:t>
      </w:r>
      <w:r w:rsidR="00E87CC6" w:rsidRPr="00E87CC6">
        <w:rPr>
          <w:lang w:val="es-ES_tradnl"/>
        </w:rPr>
        <w:t xml:space="preserve">que se viene desarrollando desde 2022, tuvo este año su foco en </w:t>
      </w:r>
      <w:r w:rsidR="00E87CC6">
        <w:rPr>
          <w:lang w:val="es-ES_tradnl"/>
        </w:rPr>
        <w:t>la realización de un mural en el frontis de la Escuela Lagos de Chile, donde participaron en el diseño y realización los/las estudiantes bajo la guía de una destacada muralista de la ciudad. Esta actividad culminó con un recital musical en la Plaza Lagos de Chile.</w:t>
      </w:r>
    </w:p>
    <w:p w14:paraId="0C7D6BD1" w14:textId="77777777" w:rsidR="000D3664" w:rsidRPr="000D3664" w:rsidRDefault="000D3664" w:rsidP="000D3664">
      <w:pPr>
        <w:pStyle w:val="Prrafodelista"/>
        <w:rPr>
          <w:lang w:val="es-ES_tradnl"/>
        </w:rPr>
      </w:pPr>
    </w:p>
    <w:p w14:paraId="253C11A3" w14:textId="1ABEDD2A" w:rsidR="000D3664" w:rsidRDefault="000D3664" w:rsidP="004932F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Asesoría en Pedagogía Teatral para la </w:t>
      </w:r>
      <w:proofErr w:type="spellStart"/>
      <w:r>
        <w:rPr>
          <w:lang w:val="es-ES_tradnl"/>
        </w:rPr>
        <w:t>Seremía</w:t>
      </w:r>
      <w:proofErr w:type="spellEnd"/>
      <w:r>
        <w:rPr>
          <w:lang w:val="es-ES_tradnl"/>
        </w:rPr>
        <w:t xml:space="preserve"> de Educación: Entre los meses de julio y diciembre profesionales del Centro </w:t>
      </w:r>
      <w:r w:rsidR="00DA727B">
        <w:rPr>
          <w:lang w:val="es-ES_tradnl"/>
        </w:rPr>
        <w:t>O</w:t>
      </w:r>
      <w:r>
        <w:rPr>
          <w:lang w:val="es-ES_tradnl"/>
        </w:rPr>
        <w:t>ráculo desarrollaron una asesoría en Pedagogía Teatral para cinco escuelas</w:t>
      </w:r>
      <w:r w:rsidR="00DA727B">
        <w:rPr>
          <w:lang w:val="es-ES_tradnl"/>
        </w:rPr>
        <w:t xml:space="preserve"> pertenecientes al SLEP Andalién Sur. En estas sesiones se entregaron metodologías para la puesta en escena de obras escolares. Particularmente se trabajó con el</w:t>
      </w:r>
      <w:r w:rsidR="00F4194E">
        <w:rPr>
          <w:lang w:val="es-ES_tradnl"/>
        </w:rPr>
        <w:t xml:space="preserve"> libro “Siete guiones históricos para hacer teatro en el aula” del profesor Fernando Jiménez.</w:t>
      </w:r>
      <w:r w:rsidR="00DA727B">
        <w:rPr>
          <w:lang w:val="es-ES_tradnl"/>
        </w:rPr>
        <w:t xml:space="preserve"> El programa finalizó con una muestra de teatro escolar que se realizó durante la primera quincena de diciembre en la sala Andrés Pérez donde asistieron profesores y apoderados de distintas comunas de la región.</w:t>
      </w:r>
    </w:p>
    <w:p w14:paraId="376E05E3" w14:textId="77777777" w:rsidR="00DA727B" w:rsidRPr="00DA727B" w:rsidRDefault="00DA727B" w:rsidP="00DA727B">
      <w:pPr>
        <w:pStyle w:val="Prrafodelista"/>
        <w:rPr>
          <w:lang w:val="es-ES_tradnl"/>
        </w:rPr>
      </w:pPr>
    </w:p>
    <w:p w14:paraId="661E674E" w14:textId="36AD4431" w:rsidR="00DA727B" w:rsidRDefault="00DA727B" w:rsidP="004932F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Proyecto Voces para la Lectura: </w:t>
      </w:r>
      <w:r w:rsidR="00783813">
        <w:rPr>
          <w:lang w:val="es-ES_tradnl"/>
        </w:rPr>
        <w:t xml:space="preserve">Entre los meses de marzo y noviembre se realizó un ciclo de talleres para mediar la lectura con infancias, </w:t>
      </w:r>
      <w:r w:rsidR="00AD0975">
        <w:rPr>
          <w:lang w:val="es-ES_tradnl"/>
        </w:rPr>
        <w:t xml:space="preserve">dirigido a mediadores de la lectura de la región del Biobío vinculados con la primera infancia en </w:t>
      </w:r>
      <w:r w:rsidR="00AD0975">
        <w:rPr>
          <w:lang w:val="es-ES_tradnl"/>
        </w:rPr>
        <w:lastRenderedPageBreak/>
        <w:t>espacios escolares públicos y no convencionales.</w:t>
      </w:r>
      <w:r w:rsidR="00783813">
        <w:rPr>
          <w:lang w:val="es-ES_tradnl"/>
        </w:rPr>
        <w:t xml:space="preserve"> El programa contó con el financiamiento del Fondo del Libro</w:t>
      </w:r>
    </w:p>
    <w:p w14:paraId="706871B0" w14:textId="77777777" w:rsidR="00DA727B" w:rsidRPr="00DA727B" w:rsidRDefault="00DA727B" w:rsidP="00DA727B">
      <w:pPr>
        <w:pStyle w:val="Prrafodelista"/>
        <w:rPr>
          <w:lang w:val="es-ES_tradnl"/>
        </w:rPr>
      </w:pPr>
    </w:p>
    <w:p w14:paraId="214BB4EB" w14:textId="45FCB591" w:rsidR="00DA727B" w:rsidRDefault="00DA727B" w:rsidP="004932F4">
      <w:pPr>
        <w:pStyle w:val="Prrafodelista"/>
        <w:numPr>
          <w:ilvl w:val="0"/>
          <w:numId w:val="5"/>
        </w:num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Asesoría en Gestión Cultural: Durante el primer semestre de 2025 la organización recibió la asesoría en gestión cultural de los profesionales </w:t>
      </w:r>
      <w:r w:rsidR="00950581">
        <w:rPr>
          <w:lang w:val="es-ES_tradnl"/>
        </w:rPr>
        <w:t>de Creativamente</w:t>
      </w:r>
      <w:r w:rsidR="00783813">
        <w:rPr>
          <w:lang w:val="es-ES_tradnl"/>
        </w:rPr>
        <w:t>.</w:t>
      </w:r>
      <w:r w:rsidR="00950581">
        <w:rPr>
          <w:lang w:val="es-ES_tradnl"/>
        </w:rPr>
        <w:t xml:space="preserve"> El foco de la asesoría estuvo centrado en precisar con mayor detalle el campo de trabajo de</w:t>
      </w:r>
      <w:r w:rsidR="00783813">
        <w:rPr>
          <w:lang w:val="es-ES_tradnl"/>
        </w:rPr>
        <w:t xml:space="preserve">l Centro </w:t>
      </w:r>
      <w:r w:rsidR="00CA3439">
        <w:rPr>
          <w:lang w:val="es-ES_tradnl"/>
        </w:rPr>
        <w:t>Oráculo,</w:t>
      </w:r>
      <w:r w:rsidR="00950581">
        <w:rPr>
          <w:lang w:val="es-ES_tradnl"/>
        </w:rPr>
        <w:t xml:space="preserve"> así como la definición de las funciones del equipo de gestión.</w:t>
      </w:r>
    </w:p>
    <w:p w14:paraId="2FCA0E62" w14:textId="77777777" w:rsidR="00950581" w:rsidRPr="00950581" w:rsidRDefault="00950581" w:rsidP="00950581">
      <w:pPr>
        <w:pStyle w:val="Prrafodelista"/>
        <w:rPr>
          <w:lang w:val="es-ES_tradnl"/>
        </w:rPr>
      </w:pPr>
    </w:p>
    <w:p w14:paraId="3EB1384F" w14:textId="77777777" w:rsidR="00950581" w:rsidRDefault="00950581" w:rsidP="00950581">
      <w:pPr>
        <w:spacing w:line="360" w:lineRule="auto"/>
        <w:jc w:val="both"/>
        <w:rPr>
          <w:lang w:val="es-ES_tradnl"/>
        </w:rPr>
      </w:pPr>
    </w:p>
    <w:p w14:paraId="7660C4B6" w14:textId="72082926" w:rsidR="00950581" w:rsidRPr="00C769B5" w:rsidRDefault="00950581" w:rsidP="00950581">
      <w:pPr>
        <w:spacing w:line="360" w:lineRule="auto"/>
        <w:jc w:val="both"/>
        <w:rPr>
          <w:u w:val="single"/>
          <w:lang w:val="es-ES_tradnl"/>
        </w:rPr>
      </w:pPr>
      <w:r w:rsidRPr="00C769B5">
        <w:rPr>
          <w:u w:val="single"/>
          <w:lang w:val="es-ES_tradnl"/>
        </w:rPr>
        <w:t>Reflexiones sobre la experiencia 2025:</w:t>
      </w:r>
    </w:p>
    <w:p w14:paraId="5E35B0DA" w14:textId="77777777" w:rsidR="00950581" w:rsidRDefault="00950581" w:rsidP="00950581">
      <w:pPr>
        <w:spacing w:line="360" w:lineRule="auto"/>
        <w:jc w:val="both"/>
        <w:rPr>
          <w:lang w:val="es-ES_tradnl"/>
        </w:rPr>
      </w:pPr>
    </w:p>
    <w:p w14:paraId="0F65E1DC" w14:textId="77777777" w:rsidR="00F4194E" w:rsidRDefault="00950581" w:rsidP="00950581">
      <w:pPr>
        <w:spacing w:line="360" w:lineRule="auto"/>
        <w:jc w:val="both"/>
        <w:rPr>
          <w:lang w:val="es-ES_tradnl"/>
        </w:rPr>
      </w:pPr>
      <w:r w:rsidRPr="00C769B5">
        <w:rPr>
          <w:u w:val="single"/>
          <w:lang w:val="es-ES_tradnl"/>
        </w:rPr>
        <w:t>Sobre los públicos:</w:t>
      </w:r>
      <w:r>
        <w:rPr>
          <w:lang w:val="es-ES_tradnl"/>
        </w:rPr>
        <w:t xml:space="preserve"> </w:t>
      </w:r>
    </w:p>
    <w:p w14:paraId="2A15F8C2" w14:textId="27374BDB" w:rsidR="00950581" w:rsidRDefault="00950581" w:rsidP="00950581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>Si bien los públicos que asistieron a las actividades del 2025 fueron levemente superiores a los del año anterior, se constata una problemática para captar/convocar públicos para la programación artística cultural. A pesar de las diversas estrategias comunicacion</w:t>
      </w:r>
      <w:r w:rsidR="00C769B5">
        <w:rPr>
          <w:lang w:val="es-ES_tradnl"/>
        </w:rPr>
        <w:t>al</w:t>
      </w:r>
      <w:r>
        <w:rPr>
          <w:lang w:val="es-ES_tradnl"/>
        </w:rPr>
        <w:t xml:space="preserve">es y de difusión, enfrentamos dificultades en la fidelización de públicos. Entendemos estos problemas como una situación global, pues a través de coordinaciones con otras organizaciones regionales, nacionales e </w:t>
      </w:r>
      <w:r w:rsidR="00C769B5">
        <w:rPr>
          <w:lang w:val="es-ES_tradnl"/>
        </w:rPr>
        <w:t>internacionales</w:t>
      </w:r>
      <w:r>
        <w:rPr>
          <w:lang w:val="es-ES_tradnl"/>
        </w:rPr>
        <w:t xml:space="preserve"> se confirma que la asistencia de público presencial es </w:t>
      </w:r>
      <w:r w:rsidR="00C769B5">
        <w:rPr>
          <w:lang w:val="es-ES_tradnl"/>
        </w:rPr>
        <w:t>y será en los próximos años el gran desafío de la gestión cultural.</w:t>
      </w:r>
    </w:p>
    <w:p w14:paraId="609E79F2" w14:textId="77777777" w:rsidR="00C769B5" w:rsidRDefault="00C769B5" w:rsidP="00950581">
      <w:pPr>
        <w:spacing w:line="360" w:lineRule="auto"/>
        <w:jc w:val="both"/>
        <w:rPr>
          <w:lang w:val="es-ES_tradnl"/>
        </w:rPr>
      </w:pPr>
    </w:p>
    <w:p w14:paraId="68DD8A1C" w14:textId="55A20FA0" w:rsidR="00C769B5" w:rsidRPr="00F4194E" w:rsidRDefault="00C769B5" w:rsidP="00950581">
      <w:pPr>
        <w:spacing w:line="360" w:lineRule="auto"/>
        <w:jc w:val="both"/>
        <w:rPr>
          <w:u w:val="single"/>
          <w:lang w:val="es-ES_tradnl"/>
        </w:rPr>
      </w:pPr>
      <w:r w:rsidRPr="00F4194E">
        <w:rPr>
          <w:u w:val="single"/>
          <w:lang w:val="es-ES_tradnl"/>
        </w:rPr>
        <w:t xml:space="preserve">Vínculo con la comunidad: </w:t>
      </w:r>
    </w:p>
    <w:p w14:paraId="2EAFAC1E" w14:textId="3907446D" w:rsidR="00C769B5" w:rsidRDefault="00783813" w:rsidP="00950581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>Durante los últimos años, s</w:t>
      </w:r>
      <w:r w:rsidR="00F4194E">
        <w:rPr>
          <w:lang w:val="es-ES_tradnl"/>
        </w:rPr>
        <w:t>e ha podido constatar una g</w:t>
      </w:r>
      <w:r w:rsidR="00C769B5">
        <w:rPr>
          <w:lang w:val="es-ES_tradnl"/>
        </w:rPr>
        <w:t xml:space="preserve">ran </w:t>
      </w:r>
      <w:r w:rsidR="00F4194E">
        <w:rPr>
          <w:lang w:val="es-ES_tradnl"/>
        </w:rPr>
        <w:t>diversidad</w:t>
      </w:r>
      <w:r w:rsidR="00C769B5">
        <w:rPr>
          <w:lang w:val="es-ES_tradnl"/>
        </w:rPr>
        <w:t xml:space="preserve"> de organizaciones </w:t>
      </w:r>
      <w:r w:rsidR="00F4194E">
        <w:rPr>
          <w:lang w:val="es-ES_tradnl"/>
        </w:rPr>
        <w:t>comunitarias</w:t>
      </w:r>
      <w:r w:rsidR="00CA3439">
        <w:rPr>
          <w:lang w:val="es-ES_tradnl"/>
        </w:rPr>
        <w:t>,</w:t>
      </w:r>
      <w:r w:rsidR="00C769B5">
        <w:rPr>
          <w:lang w:val="es-ES_tradnl"/>
        </w:rPr>
        <w:t xml:space="preserve"> pero cada vez más pequeñas</w:t>
      </w:r>
      <w:r w:rsidR="00F4194E">
        <w:rPr>
          <w:lang w:val="es-ES_tradnl"/>
        </w:rPr>
        <w:t xml:space="preserve"> o atomizadas</w:t>
      </w:r>
      <w:r w:rsidR="00C769B5">
        <w:rPr>
          <w:lang w:val="es-ES_tradnl"/>
        </w:rPr>
        <w:t xml:space="preserve">. Nuestro </w:t>
      </w:r>
      <w:r w:rsidR="00F4194E">
        <w:rPr>
          <w:lang w:val="es-ES_tradnl"/>
        </w:rPr>
        <w:t>desafío</w:t>
      </w:r>
      <w:r w:rsidR="00C769B5">
        <w:rPr>
          <w:lang w:val="es-ES_tradnl"/>
        </w:rPr>
        <w:t xml:space="preserve"> es detectar estas nuevas y distintas formas de</w:t>
      </w:r>
      <w:r w:rsidR="00F4194E">
        <w:rPr>
          <w:lang w:val="es-ES_tradnl"/>
        </w:rPr>
        <w:t xml:space="preserve"> organizarse </w:t>
      </w:r>
      <w:r w:rsidR="00C769B5">
        <w:rPr>
          <w:lang w:val="es-ES_tradnl"/>
        </w:rPr>
        <w:t>para poder establecer con ellas vínculos de colaboración y ofrecerles servicios culturales</w:t>
      </w:r>
      <w:r w:rsidR="00F4194E">
        <w:rPr>
          <w:lang w:val="es-ES_tradnl"/>
        </w:rPr>
        <w:t xml:space="preserve">. Si bien el Centro Oráculo </w:t>
      </w:r>
      <w:r w:rsidR="00C769B5">
        <w:rPr>
          <w:lang w:val="es-ES_tradnl"/>
        </w:rPr>
        <w:t>trabaja con organizaciones formales como</w:t>
      </w:r>
      <w:r w:rsidR="00F4194E">
        <w:rPr>
          <w:lang w:val="es-ES_tradnl"/>
        </w:rPr>
        <w:t xml:space="preserve"> juntas de vecinos</w:t>
      </w:r>
      <w:r w:rsidR="00C769B5">
        <w:rPr>
          <w:lang w:val="es-ES_tradnl"/>
        </w:rPr>
        <w:t>, entendemos que no son las únicas que existen en los territorios</w:t>
      </w:r>
      <w:r w:rsidR="00F4194E">
        <w:rPr>
          <w:lang w:val="es-ES_tradnl"/>
        </w:rPr>
        <w:t>. E</w:t>
      </w:r>
      <w:r w:rsidR="00C769B5">
        <w:rPr>
          <w:lang w:val="es-ES_tradnl"/>
        </w:rPr>
        <w:t xml:space="preserve">star atentos a esa diversidad nos permitirá mantener una </w:t>
      </w:r>
      <w:r>
        <w:rPr>
          <w:lang w:val="es-ES_tradnl"/>
        </w:rPr>
        <w:t>vinculación</w:t>
      </w:r>
      <w:r w:rsidR="00C769B5">
        <w:rPr>
          <w:lang w:val="es-ES_tradnl"/>
        </w:rPr>
        <w:t xml:space="preserve"> real y duradera. La gestión del </w:t>
      </w:r>
      <w:r>
        <w:rPr>
          <w:lang w:val="es-ES_tradnl"/>
        </w:rPr>
        <w:lastRenderedPageBreak/>
        <w:t>último</w:t>
      </w:r>
      <w:r w:rsidR="00C769B5">
        <w:rPr>
          <w:lang w:val="es-ES_tradnl"/>
        </w:rPr>
        <w:t xml:space="preserve"> año también invita a mantener una permanente y sistemática comunicación con ellas, pues los vínculos si no son permanentes se tornan frágiles.</w:t>
      </w:r>
    </w:p>
    <w:p w14:paraId="4850DC95" w14:textId="77777777" w:rsidR="00C769B5" w:rsidRDefault="00C769B5" w:rsidP="00950581">
      <w:pPr>
        <w:spacing w:line="360" w:lineRule="auto"/>
        <w:jc w:val="both"/>
        <w:rPr>
          <w:lang w:val="es-ES_tradnl"/>
        </w:rPr>
      </w:pPr>
    </w:p>
    <w:p w14:paraId="2969338F" w14:textId="77777777" w:rsidR="00CA3439" w:rsidRDefault="00CA3439" w:rsidP="00950581">
      <w:pPr>
        <w:spacing w:line="360" w:lineRule="auto"/>
        <w:jc w:val="both"/>
        <w:rPr>
          <w:lang w:val="es-ES_tradnl"/>
        </w:rPr>
      </w:pPr>
    </w:p>
    <w:p w14:paraId="4EE9013F" w14:textId="1ABE8204" w:rsidR="00C769B5" w:rsidRDefault="00C769B5" w:rsidP="00950581">
      <w:pPr>
        <w:spacing w:line="360" w:lineRule="auto"/>
        <w:jc w:val="both"/>
        <w:rPr>
          <w:lang w:val="es-ES_tradnl"/>
        </w:rPr>
      </w:pPr>
      <w:r w:rsidRPr="00783813">
        <w:rPr>
          <w:u w:val="single"/>
          <w:lang w:val="es-ES_tradnl"/>
        </w:rPr>
        <w:t>Sobre la comunidad artística</w:t>
      </w:r>
      <w:r>
        <w:rPr>
          <w:lang w:val="es-ES_tradnl"/>
        </w:rPr>
        <w:t>:</w:t>
      </w:r>
    </w:p>
    <w:p w14:paraId="103C37B3" w14:textId="2ABEE7E2" w:rsidR="00C769B5" w:rsidRDefault="00C769B5" w:rsidP="00950581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La oferta programática en artes escénicas ha tenido una </w:t>
      </w:r>
      <w:r w:rsidR="00783813">
        <w:rPr>
          <w:lang w:val="es-ES_tradnl"/>
        </w:rPr>
        <w:t xml:space="preserve">aceptación y participación </w:t>
      </w:r>
      <w:r>
        <w:rPr>
          <w:lang w:val="es-ES_tradnl"/>
        </w:rPr>
        <w:t xml:space="preserve">cada vez mayor por parte de las personas que se desenvuelven el área. Los cursos y seminarios </w:t>
      </w:r>
      <w:r w:rsidR="00783813">
        <w:rPr>
          <w:lang w:val="es-ES_tradnl"/>
        </w:rPr>
        <w:t>que ofrece el Centro</w:t>
      </w:r>
      <w:r>
        <w:rPr>
          <w:lang w:val="es-ES_tradnl"/>
        </w:rPr>
        <w:t xml:space="preserve"> </w:t>
      </w:r>
      <w:r w:rsidR="00783813">
        <w:rPr>
          <w:lang w:val="es-ES_tradnl"/>
        </w:rPr>
        <w:t>O</w:t>
      </w:r>
      <w:r>
        <w:rPr>
          <w:lang w:val="es-ES_tradnl"/>
        </w:rPr>
        <w:t xml:space="preserve">ráculo son valorados por la comunidad artística de la región y nuestra sala de teatro </w:t>
      </w:r>
      <w:r w:rsidR="00783813">
        <w:rPr>
          <w:lang w:val="es-ES_tradnl"/>
        </w:rPr>
        <w:t xml:space="preserve">es </w:t>
      </w:r>
      <w:r>
        <w:rPr>
          <w:lang w:val="es-ES_tradnl"/>
        </w:rPr>
        <w:t>altamente demandada por los artistas. Pru</w:t>
      </w:r>
      <w:r w:rsidR="00783813">
        <w:rPr>
          <w:lang w:val="es-ES_tradnl"/>
        </w:rPr>
        <w:t>e</w:t>
      </w:r>
      <w:r>
        <w:rPr>
          <w:lang w:val="es-ES_tradnl"/>
        </w:rPr>
        <w:t xml:space="preserve">ba de esta relación de fidelización con los artistas es la alta convocatoria que tuvo el </w:t>
      </w:r>
      <w:r w:rsidR="00783813">
        <w:rPr>
          <w:lang w:val="es-ES_tradnl"/>
        </w:rPr>
        <w:t>P</w:t>
      </w:r>
      <w:r>
        <w:rPr>
          <w:lang w:val="es-ES_tradnl"/>
        </w:rPr>
        <w:t xml:space="preserve">rograma de Creación </w:t>
      </w:r>
      <w:r w:rsidR="00783813">
        <w:rPr>
          <w:lang w:val="es-ES_tradnl"/>
        </w:rPr>
        <w:t>E</w:t>
      </w:r>
      <w:r>
        <w:rPr>
          <w:lang w:val="es-ES_tradnl"/>
        </w:rPr>
        <w:t xml:space="preserve">scénica que </w:t>
      </w:r>
      <w:r w:rsidR="00783813">
        <w:rPr>
          <w:lang w:val="es-ES_tradnl"/>
        </w:rPr>
        <w:t>consistió</w:t>
      </w:r>
      <w:r>
        <w:rPr>
          <w:lang w:val="es-ES_tradnl"/>
        </w:rPr>
        <w:t xml:space="preserve"> en prestar asesorías creativas</w:t>
      </w:r>
      <w:r w:rsidR="00783813">
        <w:rPr>
          <w:lang w:val="es-ES_tradnl"/>
        </w:rPr>
        <w:t xml:space="preserve"> a agrupaciones y compañías</w:t>
      </w:r>
      <w:r w:rsidR="00210C84">
        <w:rPr>
          <w:lang w:val="es-ES_tradnl"/>
        </w:rPr>
        <w:t xml:space="preserve"> de la provincia de Concepción</w:t>
      </w:r>
      <w:r>
        <w:rPr>
          <w:lang w:val="es-ES_tradnl"/>
        </w:rPr>
        <w:t>.</w:t>
      </w:r>
    </w:p>
    <w:p w14:paraId="520CF2DF" w14:textId="77777777" w:rsidR="00C769B5" w:rsidRDefault="00C769B5" w:rsidP="00950581">
      <w:pPr>
        <w:spacing w:line="360" w:lineRule="auto"/>
        <w:jc w:val="both"/>
        <w:rPr>
          <w:lang w:val="es-ES_tradnl"/>
        </w:rPr>
      </w:pPr>
    </w:p>
    <w:p w14:paraId="226F71E8" w14:textId="12825249" w:rsidR="00C769B5" w:rsidRDefault="00C769B5" w:rsidP="00950581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>La implementación del plan de gestión 2025 del C</w:t>
      </w:r>
      <w:r w:rsidR="00210C84">
        <w:rPr>
          <w:lang w:val="es-ES_tradnl"/>
        </w:rPr>
        <w:t xml:space="preserve">entro </w:t>
      </w:r>
      <w:r>
        <w:rPr>
          <w:lang w:val="es-ES_tradnl"/>
        </w:rPr>
        <w:t>C</w:t>
      </w:r>
      <w:r w:rsidR="00210C84">
        <w:rPr>
          <w:lang w:val="es-ES_tradnl"/>
        </w:rPr>
        <w:t xml:space="preserve">ultural </w:t>
      </w:r>
      <w:r>
        <w:rPr>
          <w:lang w:val="es-ES_tradnl"/>
        </w:rPr>
        <w:t>T</w:t>
      </w:r>
      <w:r w:rsidR="00210C84">
        <w:rPr>
          <w:lang w:val="es-ES_tradnl"/>
        </w:rPr>
        <w:t xml:space="preserve">eatro del </w:t>
      </w:r>
      <w:r>
        <w:rPr>
          <w:lang w:val="es-ES_tradnl"/>
        </w:rPr>
        <w:t>O</w:t>
      </w:r>
      <w:r w:rsidR="00210C84">
        <w:rPr>
          <w:lang w:val="es-ES_tradnl"/>
        </w:rPr>
        <w:t>ráculo</w:t>
      </w:r>
      <w:r>
        <w:rPr>
          <w:lang w:val="es-ES_tradnl"/>
        </w:rPr>
        <w:t xml:space="preserve"> ha </w:t>
      </w:r>
      <w:r w:rsidR="00210C84">
        <w:rPr>
          <w:lang w:val="es-ES_tradnl"/>
        </w:rPr>
        <w:t>p</w:t>
      </w:r>
      <w:r>
        <w:rPr>
          <w:lang w:val="es-ES_tradnl"/>
        </w:rPr>
        <w:t xml:space="preserve">ermitido consolidar a la organización como un espacio relevante en el desarrollo del arte comunitario, la formación y la creación teatral. </w:t>
      </w:r>
      <w:r w:rsidR="00210C84">
        <w:rPr>
          <w:lang w:val="es-ES_tradnl"/>
        </w:rPr>
        <w:t>Oráculo</w:t>
      </w:r>
      <w:r>
        <w:rPr>
          <w:lang w:val="es-ES_tradnl"/>
        </w:rPr>
        <w:t xml:space="preserve"> hoy es una organización valorada por personas, instituciones y las redes culturales del ecosistema nacional.</w:t>
      </w:r>
      <w:r w:rsidR="00CA3439">
        <w:rPr>
          <w:lang w:val="es-ES_tradnl"/>
        </w:rPr>
        <w:t xml:space="preserve"> </w:t>
      </w:r>
      <w:r>
        <w:rPr>
          <w:lang w:val="es-ES_tradnl"/>
        </w:rPr>
        <w:t xml:space="preserve">Si bien la organización está consolidada en la gestión interna y externa, entiende que debe continuar en permanente perfeccionamiento y estado de alerta </w:t>
      </w:r>
      <w:r w:rsidR="00210C84">
        <w:rPr>
          <w:lang w:val="es-ES_tradnl"/>
        </w:rPr>
        <w:t>frente</w:t>
      </w:r>
      <w:r>
        <w:rPr>
          <w:lang w:val="es-ES_tradnl"/>
        </w:rPr>
        <w:t xml:space="preserve"> a la cambiante dinámica sociocultural del país y el mundo.</w:t>
      </w:r>
    </w:p>
    <w:p w14:paraId="626C062F" w14:textId="77777777" w:rsidR="00950581" w:rsidRDefault="00950581" w:rsidP="00950581">
      <w:pPr>
        <w:spacing w:line="360" w:lineRule="auto"/>
        <w:jc w:val="both"/>
        <w:rPr>
          <w:lang w:val="es-ES_tradnl"/>
        </w:rPr>
      </w:pPr>
    </w:p>
    <w:p w14:paraId="68F3107C" w14:textId="77777777" w:rsidR="00950581" w:rsidRPr="00950581" w:rsidRDefault="00950581" w:rsidP="00950581">
      <w:pPr>
        <w:spacing w:line="360" w:lineRule="auto"/>
        <w:jc w:val="both"/>
        <w:rPr>
          <w:lang w:val="es-ES_tradnl"/>
        </w:rPr>
      </w:pPr>
    </w:p>
    <w:p w14:paraId="6DE78ED8" w14:textId="77777777" w:rsidR="000D3664" w:rsidRPr="000D3664" w:rsidRDefault="000D3664" w:rsidP="000D3664">
      <w:pPr>
        <w:pStyle w:val="Prrafodelista"/>
        <w:rPr>
          <w:lang w:val="es-ES_tradnl"/>
        </w:rPr>
      </w:pPr>
    </w:p>
    <w:p w14:paraId="3A1FB821" w14:textId="77777777" w:rsidR="000D3664" w:rsidRPr="000D3664" w:rsidRDefault="000D3664" w:rsidP="000D3664">
      <w:pPr>
        <w:spacing w:line="360" w:lineRule="auto"/>
        <w:jc w:val="both"/>
        <w:rPr>
          <w:lang w:val="es-ES_tradnl"/>
        </w:rPr>
      </w:pPr>
    </w:p>
    <w:p w14:paraId="34E68DB0" w14:textId="77777777" w:rsidR="009C6EF4" w:rsidRDefault="009C6EF4" w:rsidP="009C6EF4">
      <w:pPr>
        <w:spacing w:line="360" w:lineRule="auto"/>
        <w:jc w:val="both"/>
        <w:rPr>
          <w:lang w:val="es-ES_tradnl"/>
        </w:rPr>
      </w:pPr>
    </w:p>
    <w:p w14:paraId="6FAFB4EC" w14:textId="77777777" w:rsidR="009C6EF4" w:rsidRDefault="009C6EF4" w:rsidP="009C6EF4">
      <w:pPr>
        <w:spacing w:line="360" w:lineRule="auto"/>
        <w:jc w:val="both"/>
        <w:rPr>
          <w:lang w:val="es-ES_tradnl"/>
        </w:rPr>
      </w:pPr>
    </w:p>
    <w:p w14:paraId="5C2FBF8A" w14:textId="77777777" w:rsidR="009C6EF4" w:rsidRPr="004921F9" w:rsidRDefault="009C6EF4" w:rsidP="009C6EF4">
      <w:pPr>
        <w:spacing w:line="360" w:lineRule="auto"/>
        <w:jc w:val="both"/>
        <w:rPr>
          <w:lang w:val="es-ES_tradnl"/>
        </w:rPr>
      </w:pPr>
    </w:p>
    <w:sectPr w:rsidR="009C6EF4" w:rsidRPr="004921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17E1"/>
    <w:multiLevelType w:val="hybridMultilevel"/>
    <w:tmpl w:val="774E549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36A27"/>
    <w:multiLevelType w:val="hybridMultilevel"/>
    <w:tmpl w:val="EA20931C"/>
    <w:lvl w:ilvl="0" w:tplc="49443B14">
      <w:start w:val="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EB44EF"/>
    <w:multiLevelType w:val="hybridMultilevel"/>
    <w:tmpl w:val="5A6C7A34"/>
    <w:lvl w:ilvl="0" w:tplc="FE9424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7210EE"/>
    <w:multiLevelType w:val="hybridMultilevel"/>
    <w:tmpl w:val="082CD60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3656B"/>
    <w:multiLevelType w:val="hybridMultilevel"/>
    <w:tmpl w:val="A05E9EF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279962">
    <w:abstractNumId w:val="0"/>
  </w:num>
  <w:num w:numId="2" w16cid:durableId="310452175">
    <w:abstractNumId w:val="2"/>
  </w:num>
  <w:num w:numId="3" w16cid:durableId="693967910">
    <w:abstractNumId w:val="3"/>
  </w:num>
  <w:num w:numId="4" w16cid:durableId="490172801">
    <w:abstractNumId w:val="1"/>
  </w:num>
  <w:num w:numId="5" w16cid:durableId="122815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F9"/>
    <w:rsid w:val="000D3664"/>
    <w:rsid w:val="00210C84"/>
    <w:rsid w:val="00276C13"/>
    <w:rsid w:val="004921F9"/>
    <w:rsid w:val="004932F4"/>
    <w:rsid w:val="004C5534"/>
    <w:rsid w:val="00783813"/>
    <w:rsid w:val="00796931"/>
    <w:rsid w:val="007A026C"/>
    <w:rsid w:val="007E70B9"/>
    <w:rsid w:val="008219AB"/>
    <w:rsid w:val="00824154"/>
    <w:rsid w:val="008C4973"/>
    <w:rsid w:val="00950581"/>
    <w:rsid w:val="009A4802"/>
    <w:rsid w:val="009C6EF4"/>
    <w:rsid w:val="00AD0975"/>
    <w:rsid w:val="00AF00FA"/>
    <w:rsid w:val="00B75DDD"/>
    <w:rsid w:val="00BA6404"/>
    <w:rsid w:val="00BC0459"/>
    <w:rsid w:val="00C769B5"/>
    <w:rsid w:val="00CA3439"/>
    <w:rsid w:val="00CD014E"/>
    <w:rsid w:val="00DA727B"/>
    <w:rsid w:val="00DD56BB"/>
    <w:rsid w:val="00E10076"/>
    <w:rsid w:val="00E87CC6"/>
    <w:rsid w:val="00F4194E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0AEF6F"/>
  <w15:chartTrackingRefBased/>
  <w15:docId w15:val="{BF21EEF8-F61D-094B-BFB4-A8C60B86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92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2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2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2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2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21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21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21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21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2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2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2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21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21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2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21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2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2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21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2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21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2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21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21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21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21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2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21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2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6</Pages>
  <Words>1427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Alejandro Loyola Faúndez</dc:creator>
  <cp:keywords/>
  <dc:description/>
  <cp:lastModifiedBy>Manuel Alejandro Loyola Faúndez</cp:lastModifiedBy>
  <cp:revision>14</cp:revision>
  <dcterms:created xsi:type="dcterms:W3CDTF">2026-01-26T12:51:00Z</dcterms:created>
  <dcterms:modified xsi:type="dcterms:W3CDTF">2026-01-26T15:17:00Z</dcterms:modified>
</cp:coreProperties>
</file>